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241" w:rsidRDefault="00924241" w:rsidP="00924241">
      <w:pPr>
        <w:shd w:val="clear" w:color="auto" w:fill="FFFFFF"/>
        <w:spacing w:after="135" w:line="240" w:lineRule="auto"/>
        <w:jc w:val="center"/>
        <w:rPr>
          <w:rStyle w:val="c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c3"/>
          <w:rFonts w:ascii="Times New Roman" w:hAnsi="Times New Roman" w:cs="Times New Roman"/>
          <w:sz w:val="28"/>
          <w:szCs w:val="28"/>
        </w:rPr>
        <w:t>Муниципальное бюджетное дошкольное учреждение «Детский сад №70»</w:t>
      </w:r>
    </w:p>
    <w:p w:rsidR="00924241" w:rsidRDefault="00924241" w:rsidP="00924241">
      <w:pPr>
        <w:shd w:val="clear" w:color="auto" w:fill="FFFFFF"/>
        <w:spacing w:after="135" w:line="240" w:lineRule="auto"/>
        <w:jc w:val="center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2241A6">
      <w:pPr>
        <w:shd w:val="clear" w:color="auto" w:fill="FFFFFF"/>
        <w:spacing w:after="135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2241A6">
      <w:pPr>
        <w:shd w:val="clear" w:color="auto" w:fill="FFFFFF"/>
        <w:spacing w:after="135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2241A6">
      <w:pPr>
        <w:shd w:val="clear" w:color="auto" w:fill="FFFFFF"/>
        <w:spacing w:after="135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2241A6">
      <w:pPr>
        <w:shd w:val="clear" w:color="auto" w:fill="FFFFFF"/>
        <w:spacing w:after="135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2241A6">
      <w:pPr>
        <w:shd w:val="clear" w:color="auto" w:fill="FFFFFF"/>
        <w:spacing w:after="135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924241">
      <w:pPr>
        <w:shd w:val="clear" w:color="auto" w:fill="FFFFFF"/>
        <w:spacing w:after="135" w:line="240" w:lineRule="auto"/>
        <w:jc w:val="center"/>
        <w:rPr>
          <w:rStyle w:val="c3"/>
          <w:rFonts w:ascii="Times New Roman" w:hAnsi="Times New Roman" w:cs="Times New Roman"/>
          <w:sz w:val="48"/>
          <w:szCs w:val="48"/>
        </w:rPr>
      </w:pPr>
      <w:r w:rsidRPr="00924241">
        <w:rPr>
          <w:rStyle w:val="c3"/>
          <w:rFonts w:ascii="Times New Roman" w:hAnsi="Times New Roman" w:cs="Times New Roman"/>
          <w:sz w:val="48"/>
          <w:szCs w:val="48"/>
        </w:rPr>
        <w:t>Консультация на тему:</w:t>
      </w:r>
    </w:p>
    <w:p w:rsidR="00924241" w:rsidRPr="00924241" w:rsidRDefault="00924241" w:rsidP="002241A6">
      <w:pPr>
        <w:shd w:val="clear" w:color="auto" w:fill="FFFFFF"/>
        <w:spacing w:after="135" w:line="240" w:lineRule="auto"/>
        <w:jc w:val="both"/>
        <w:rPr>
          <w:rStyle w:val="c3"/>
          <w:rFonts w:ascii="Times New Roman" w:hAnsi="Times New Roman" w:cs="Times New Roman"/>
          <w:sz w:val="48"/>
          <w:szCs w:val="48"/>
        </w:rPr>
      </w:pPr>
      <w:r w:rsidRPr="00924241">
        <w:rPr>
          <w:rStyle w:val="c3"/>
          <w:rFonts w:ascii="Times New Roman" w:hAnsi="Times New Roman" w:cs="Times New Roman"/>
          <w:sz w:val="48"/>
          <w:szCs w:val="48"/>
        </w:rPr>
        <w:t>«Игры и игрушки для организации работы по профилактике речевых нарушений в группах младшего и среднего возраста»</w:t>
      </w:r>
    </w:p>
    <w:p w:rsidR="00924241" w:rsidRPr="00924241" w:rsidRDefault="00924241" w:rsidP="002241A6">
      <w:pPr>
        <w:shd w:val="clear" w:color="auto" w:fill="FFFFFF"/>
        <w:spacing w:after="135" w:line="240" w:lineRule="auto"/>
        <w:jc w:val="both"/>
        <w:rPr>
          <w:rStyle w:val="c3"/>
          <w:rFonts w:ascii="Times New Roman" w:hAnsi="Times New Roman" w:cs="Times New Roman"/>
          <w:sz w:val="48"/>
          <w:szCs w:val="48"/>
        </w:rPr>
      </w:pPr>
    </w:p>
    <w:p w:rsidR="00924241" w:rsidRDefault="00924241" w:rsidP="002241A6">
      <w:pPr>
        <w:shd w:val="clear" w:color="auto" w:fill="FFFFFF"/>
        <w:spacing w:after="135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2241A6">
      <w:pPr>
        <w:shd w:val="clear" w:color="auto" w:fill="FFFFFF"/>
        <w:spacing w:after="135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2241A6">
      <w:pPr>
        <w:shd w:val="clear" w:color="auto" w:fill="FFFFFF"/>
        <w:spacing w:after="135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924241" w:rsidRP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32"/>
          <w:szCs w:val="32"/>
        </w:rPr>
      </w:pPr>
      <w:r w:rsidRPr="00924241">
        <w:rPr>
          <w:rStyle w:val="c3"/>
          <w:rFonts w:ascii="Times New Roman" w:hAnsi="Times New Roman" w:cs="Times New Roman"/>
          <w:sz w:val="32"/>
          <w:szCs w:val="32"/>
        </w:rPr>
        <w:t>Выполнил учитель-логопед:</w:t>
      </w:r>
    </w:p>
    <w:p w:rsidR="00924241" w:rsidRP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32"/>
          <w:szCs w:val="32"/>
        </w:rPr>
      </w:pPr>
      <w:proofErr w:type="spellStart"/>
      <w:r w:rsidRPr="00924241">
        <w:rPr>
          <w:rStyle w:val="c3"/>
          <w:rFonts w:ascii="Times New Roman" w:hAnsi="Times New Roman" w:cs="Times New Roman"/>
          <w:sz w:val="32"/>
          <w:szCs w:val="32"/>
        </w:rPr>
        <w:t>Бибина</w:t>
      </w:r>
      <w:proofErr w:type="spellEnd"/>
      <w:r w:rsidRPr="00924241">
        <w:rPr>
          <w:rStyle w:val="c3"/>
          <w:rFonts w:ascii="Times New Roman" w:hAnsi="Times New Roman" w:cs="Times New Roman"/>
          <w:sz w:val="32"/>
          <w:szCs w:val="32"/>
        </w:rPr>
        <w:t xml:space="preserve"> Марина Юрьевна</w:t>
      </w:r>
    </w:p>
    <w:p w:rsidR="00924241" w:rsidRP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924241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Default="00924241" w:rsidP="002241A6">
      <w:pPr>
        <w:shd w:val="clear" w:color="auto" w:fill="FFFFFF"/>
        <w:spacing w:after="135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924241" w:rsidRPr="00924241" w:rsidRDefault="001172E1" w:rsidP="00924241">
      <w:pPr>
        <w:shd w:val="clear" w:color="auto" w:fill="FFFFFF"/>
        <w:spacing w:after="135" w:line="276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24241">
        <w:rPr>
          <w:rStyle w:val="c3"/>
          <w:rFonts w:ascii="Times New Roman" w:hAnsi="Times New Roman" w:cs="Times New Roman"/>
          <w:sz w:val="28"/>
          <w:szCs w:val="28"/>
        </w:rPr>
        <w:lastRenderedPageBreak/>
        <w:t xml:space="preserve">В настоящее время количество детей, имеющих нарушения речи, увеличивается. Поэтому возрастает необходимость по предупреждению (профилактике) речевых нарушений у дошкольников. </w:t>
      </w:r>
    </w:p>
    <w:p w:rsidR="001172E1" w:rsidRPr="00924241" w:rsidRDefault="001172E1" w:rsidP="00924241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4241">
        <w:rPr>
          <w:rStyle w:val="c3"/>
          <w:rFonts w:ascii="Times New Roman" w:hAnsi="Times New Roman" w:cs="Times New Roman"/>
          <w:b/>
          <w:i/>
          <w:sz w:val="28"/>
          <w:szCs w:val="28"/>
        </w:rPr>
        <w:t>Важную роль в профилактике играет совместная работа логопедов</w:t>
      </w:r>
      <w:r w:rsidR="00EE6B4E" w:rsidRPr="00924241">
        <w:rPr>
          <w:rStyle w:val="c3"/>
          <w:rFonts w:ascii="Times New Roman" w:hAnsi="Times New Roman" w:cs="Times New Roman"/>
          <w:b/>
          <w:i/>
          <w:sz w:val="28"/>
          <w:szCs w:val="28"/>
        </w:rPr>
        <w:t>,</w:t>
      </w:r>
      <w:r w:rsidRPr="00924241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 воспитателей</w:t>
      </w:r>
      <w:r w:rsidR="00EE6B4E" w:rsidRPr="00924241">
        <w:rPr>
          <w:rStyle w:val="c3"/>
          <w:rFonts w:ascii="Times New Roman" w:hAnsi="Times New Roman" w:cs="Times New Roman"/>
          <w:b/>
          <w:i/>
          <w:sz w:val="28"/>
          <w:szCs w:val="28"/>
        </w:rPr>
        <w:t xml:space="preserve"> и родителей</w:t>
      </w:r>
      <w:r w:rsidRPr="00924241">
        <w:rPr>
          <w:rStyle w:val="c3"/>
          <w:rFonts w:ascii="Times New Roman" w:hAnsi="Times New Roman" w:cs="Times New Roman"/>
          <w:b/>
          <w:i/>
          <w:sz w:val="28"/>
          <w:szCs w:val="28"/>
        </w:rPr>
        <w:t>. Предупреждать речевые нарушения у детей необходимо с раннего возраста, в каждой возрастной параллели свои профилактические задачи: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 xml:space="preserve">- в раннем возрасте (до 3 лет) - предупреждение недоразвития речи социального характера, так как речь ребенка формируется по подражанию, то есть в процессе общения с окружающими его взрослыми и </w:t>
      </w:r>
      <w:r w:rsidR="002241A6" w:rsidRPr="00924241">
        <w:rPr>
          <w:rStyle w:val="c3"/>
          <w:sz w:val="28"/>
          <w:szCs w:val="28"/>
        </w:rPr>
        <w:t>неправильное речевое окружение,</w:t>
      </w:r>
      <w:r w:rsidRPr="00924241">
        <w:rPr>
          <w:rStyle w:val="c3"/>
          <w:sz w:val="28"/>
          <w:szCs w:val="28"/>
        </w:rPr>
        <w:t xml:space="preserve"> и воспитание может являться причиной возникновения у детей дефектов речи.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        Нарушения речи, возникшие в дошкольном возрасте, в дальнейшем могут повлечь за собой целый ряд вторичных нарушений речи, которые в той или иной степени могут повлиять на деятельности и поведении ребенка в целом. Поэтому так важно заботиться о своевременной профилактике нарушений и уделять внимание развитию речи детей.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        Правильное звукопроизношение складывается из: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- хорошо развитого фонематического слуха;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- нормального речевого дыхания;</w:t>
      </w:r>
    </w:p>
    <w:p w:rsidR="00924241" w:rsidRPr="00274A85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924241">
        <w:rPr>
          <w:rStyle w:val="c3"/>
          <w:sz w:val="28"/>
          <w:szCs w:val="28"/>
        </w:rPr>
        <w:t>- развитой артикуляционной и мелкой моторики.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924241" w:rsidTr="00274A85">
        <w:trPr>
          <w:trHeight w:val="1596"/>
        </w:trPr>
        <w:tc>
          <w:tcPr>
            <w:tcW w:w="4555" w:type="dxa"/>
          </w:tcPr>
          <w:p w:rsidR="00274A85" w:rsidRDefault="00274A85" w:rsidP="00274A85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rFonts w:eastAsiaTheme="majorEastAsia"/>
                <w:b/>
                <w:i/>
                <w:sz w:val="28"/>
                <w:szCs w:val="28"/>
              </w:rPr>
            </w:pPr>
            <w:r w:rsidRPr="00274A85">
              <w:rPr>
                <w:rStyle w:val="c1"/>
                <w:rFonts w:eastAsiaTheme="majorEastAsia"/>
                <w:b/>
                <w:i/>
                <w:sz w:val="28"/>
                <w:szCs w:val="28"/>
              </w:rPr>
              <w:t xml:space="preserve">                 </w:t>
            </w:r>
          </w:p>
          <w:p w:rsidR="00274A85" w:rsidRDefault="00274A85" w:rsidP="00274A85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Style w:val="c1"/>
                <w:rFonts w:eastAsiaTheme="majorEastAsia"/>
                <w:b/>
                <w:i/>
                <w:sz w:val="28"/>
                <w:szCs w:val="28"/>
              </w:rPr>
            </w:pPr>
          </w:p>
          <w:p w:rsidR="00924241" w:rsidRPr="00274A85" w:rsidRDefault="00924241" w:rsidP="00274A85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rFonts w:eastAsiaTheme="majorEastAsia"/>
                <w:b/>
                <w:i/>
                <w:sz w:val="28"/>
                <w:szCs w:val="28"/>
              </w:rPr>
            </w:pPr>
            <w:r w:rsidRPr="00274A85">
              <w:rPr>
                <w:rStyle w:val="c1"/>
                <w:rFonts w:eastAsiaTheme="majorEastAsia"/>
                <w:b/>
                <w:i/>
                <w:sz w:val="28"/>
                <w:szCs w:val="28"/>
              </w:rPr>
              <w:t>Фонематический слух</w:t>
            </w:r>
          </w:p>
        </w:tc>
        <w:tc>
          <w:tcPr>
            <w:tcW w:w="4555" w:type="dxa"/>
          </w:tcPr>
          <w:p w:rsidR="00924241" w:rsidRDefault="00924241" w:rsidP="00924241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rFonts w:eastAsiaTheme="majorEastAsia"/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</w:rPr>
              <w:t xml:space="preserve">     </w:t>
            </w:r>
            <w:r w:rsidR="00274A85">
              <w:rPr>
                <w:noProof/>
              </w:rPr>
              <w:drawing>
                <wp:inline distT="0" distB="0" distL="0" distR="0" wp14:anchorId="1DC1501B" wp14:editId="1C2AD0C9">
                  <wp:extent cx="767751" cy="900266"/>
                  <wp:effectExtent l="152400" t="133350" r="165735" b="167005"/>
                  <wp:docPr id="28" name="Рисунок 28" descr="https://fsd.multiurok.ru/html/2019/12/08/s_5dec7e669b001/1282438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9/12/08/s_5dec7e669b001/1282438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308" cy="916163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</w:tr>
    </w:tbl>
    <w:p w:rsidR="00EE6B4E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924241">
        <w:rPr>
          <w:rStyle w:val="c3"/>
          <w:sz w:val="28"/>
          <w:szCs w:val="28"/>
        </w:rPr>
        <w:t>Фонематический слух – способность воспринимать звуки речи, фонемы, благодаря которым осуществляется различение слов, близких по звучанию: рак – лак – мак, угол – уголь. Хорошо развитый фонематический слух обеспечивает правильное формирование звукопроизношения, четкое и внятное произнесение слов в соответствии с общепринятыми нормами. Сформированность фонематического слуха, является необходимым условием обучения детей умению производить звуковой анализ слов, подготовки их к овладению чтением и письмом.</w:t>
      </w:r>
      <w:r w:rsidR="000224CA" w:rsidRPr="00924241">
        <w:rPr>
          <w:rStyle w:val="c3"/>
          <w:sz w:val="28"/>
          <w:szCs w:val="28"/>
        </w:rPr>
        <w:t xml:space="preserve"> В группах для детей раннего возраста развитие фонематического слуха начинается с узнавания неречевых звуков. </w:t>
      </w:r>
    </w:p>
    <w:p w:rsidR="001172E1" w:rsidRDefault="00EE6B4E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924241">
        <w:rPr>
          <w:rStyle w:val="c3"/>
          <w:sz w:val="28"/>
          <w:szCs w:val="28"/>
        </w:rPr>
        <w:t xml:space="preserve">Игры </w:t>
      </w:r>
      <w:r w:rsidR="000224CA" w:rsidRPr="00924241">
        <w:rPr>
          <w:rStyle w:val="c3"/>
          <w:sz w:val="28"/>
          <w:szCs w:val="28"/>
        </w:rPr>
        <w:t>«Что за шум», «Шумящие коробочки», «Где звучит колокольчик?»</w:t>
      </w:r>
      <w:r w:rsidR="002241A6" w:rsidRPr="00924241">
        <w:rPr>
          <w:rStyle w:val="c3"/>
          <w:sz w:val="28"/>
          <w:szCs w:val="28"/>
        </w:rPr>
        <w:t xml:space="preserve"> и т.д. Такие игры позволяют использовать любые доступные предметы: коробочки с </w:t>
      </w:r>
      <w:r w:rsidR="002241A6" w:rsidRPr="00924241">
        <w:rPr>
          <w:rStyle w:val="c3"/>
          <w:sz w:val="28"/>
          <w:szCs w:val="28"/>
        </w:rPr>
        <w:lastRenderedPageBreak/>
        <w:t xml:space="preserve">крупой, скрепками, музыкальные инструменты, пластмассовые и металлические изделия и т.д.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274A85" w:rsidTr="00274A85">
        <w:tc>
          <w:tcPr>
            <w:tcW w:w="4868" w:type="dxa"/>
          </w:tcPr>
          <w:p w:rsidR="00274A85" w:rsidRDefault="00274A85" w:rsidP="00274A85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rFonts w:eastAsiaTheme="majorEastAsia"/>
                <w:b/>
                <w:i/>
                <w:sz w:val="28"/>
                <w:szCs w:val="28"/>
              </w:rPr>
            </w:pPr>
          </w:p>
          <w:p w:rsidR="00274A85" w:rsidRDefault="00274A85" w:rsidP="00274A85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rFonts w:eastAsiaTheme="majorEastAsia"/>
                <w:b/>
                <w:i/>
              </w:rPr>
            </w:pPr>
          </w:p>
          <w:p w:rsidR="00274A85" w:rsidRPr="00274A85" w:rsidRDefault="00274A85" w:rsidP="00274A85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74A85">
              <w:rPr>
                <w:rStyle w:val="c1"/>
                <w:rFonts w:eastAsiaTheme="majorEastAsia"/>
                <w:b/>
                <w:i/>
                <w:sz w:val="28"/>
                <w:szCs w:val="28"/>
              </w:rPr>
              <w:t>Артикуляционная моторика</w:t>
            </w:r>
          </w:p>
          <w:p w:rsidR="00274A85" w:rsidRDefault="00274A85" w:rsidP="00274A85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3"/>
                <w:sz w:val="28"/>
                <w:szCs w:val="28"/>
              </w:rPr>
            </w:pPr>
          </w:p>
        </w:tc>
        <w:tc>
          <w:tcPr>
            <w:tcW w:w="4868" w:type="dxa"/>
          </w:tcPr>
          <w:p w:rsidR="00274A85" w:rsidRDefault="00274A85" w:rsidP="00924241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7CB5D5" wp14:editId="58589A5F">
                  <wp:extent cx="966159" cy="898369"/>
                  <wp:effectExtent l="171450" t="133350" r="158115" b="168910"/>
                  <wp:docPr id="29" name="Рисунок 29" descr="https://avatars.mds.yandex.net/get-zen_doc/1707291/pub_5e15a5513d5f6900b6bfc00f_5e15c3afe6e8ef00b12da424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707291/pub_5e15a5513d5f6900b6bfc00f_5e15c3afe6e8ef00b12da42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00" cy="90863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Хорошая дикция – основа четкости и разборчивости речи. Ясность и чистота произношения зависит от активной и правильной работы артикуляционного аппарата. Развивать артикуляционный аппарат помогают специальные упражнения.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С детьми второй младшей группы – объем требований невелик. Нужно, чтобы дети усвоили простейшие навыки движения («блинчик», «лошадка», «вкусное варенье»).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 xml:space="preserve">В средней группе необходимо следить за четкостью выполнения движений, за умением переключать органы артикуляционного аппарата с одной позы на другую. Артикуляционная гимнастика проводится сидя, спина прямая, ребенок расслаблен. Усадить ребенка нужно так, чтобы он видел </w:t>
      </w:r>
      <w:r w:rsidR="002241A6" w:rsidRPr="00924241">
        <w:rPr>
          <w:rStyle w:val="c3"/>
          <w:sz w:val="28"/>
          <w:szCs w:val="28"/>
        </w:rPr>
        <w:t>лицо воспитателя,</w:t>
      </w:r>
      <w:r w:rsidRPr="00924241">
        <w:rPr>
          <w:rStyle w:val="c3"/>
          <w:sz w:val="28"/>
          <w:szCs w:val="28"/>
        </w:rPr>
        <w:t xml:space="preserve"> и воспитатель мог отследить выполнение упражнений ребенком. Проводить гимнастику систематически, тогда будет эффект.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274A85" w:rsidTr="005B64A2">
        <w:trPr>
          <w:trHeight w:val="1010"/>
        </w:trPr>
        <w:tc>
          <w:tcPr>
            <w:tcW w:w="4772" w:type="dxa"/>
          </w:tcPr>
          <w:p w:rsidR="005B64A2" w:rsidRDefault="005B64A2" w:rsidP="00274A85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rFonts w:eastAsiaTheme="majorEastAsia"/>
                <w:b/>
                <w:i/>
                <w:sz w:val="28"/>
                <w:szCs w:val="28"/>
              </w:rPr>
            </w:pPr>
          </w:p>
          <w:p w:rsidR="005B64A2" w:rsidRDefault="005B64A2" w:rsidP="00274A85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rFonts w:eastAsiaTheme="majorEastAsia"/>
                <w:b/>
                <w:i/>
              </w:rPr>
            </w:pPr>
          </w:p>
          <w:p w:rsidR="00274A85" w:rsidRPr="005B64A2" w:rsidRDefault="00274A85" w:rsidP="005B64A2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c1"/>
                <w:b/>
                <w:i/>
                <w:sz w:val="28"/>
                <w:szCs w:val="28"/>
              </w:rPr>
            </w:pPr>
            <w:r w:rsidRPr="00274A85">
              <w:rPr>
                <w:rStyle w:val="c1"/>
                <w:rFonts w:eastAsiaTheme="majorEastAsia"/>
                <w:b/>
                <w:i/>
                <w:sz w:val="28"/>
                <w:szCs w:val="28"/>
              </w:rPr>
              <w:t>Мелкая моторик</w:t>
            </w:r>
            <w:r w:rsidR="005B64A2">
              <w:rPr>
                <w:rStyle w:val="c1"/>
                <w:rFonts w:eastAsiaTheme="majorEastAsia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4772" w:type="dxa"/>
          </w:tcPr>
          <w:p w:rsidR="00274A85" w:rsidRDefault="005B64A2" w:rsidP="00924241">
            <w:pPr>
              <w:pStyle w:val="c0"/>
              <w:spacing w:before="0" w:beforeAutospacing="0" w:after="0" w:afterAutospacing="0" w:line="276" w:lineRule="auto"/>
              <w:jc w:val="both"/>
              <w:rPr>
                <w:rStyle w:val="c1"/>
                <w:rFonts w:eastAsiaTheme="majorEastAsia"/>
                <w:sz w:val="28"/>
                <w:szCs w:val="28"/>
                <w:u w:val="single"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0A7FAF4" wp14:editId="17532E65">
                  <wp:extent cx="1017917" cy="945152"/>
                  <wp:effectExtent l="171450" t="171450" r="163195" b="160020"/>
                  <wp:docPr id="32" name="Рисунок 32" descr="http://ds47.detkin-club.ru/images/events/l12_5e7850e69e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47.detkin-club.ru/images/events/l12_5e7850e69e2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359" cy="956704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B4E" w:rsidRPr="00924241" w:rsidRDefault="00EE6B4E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eastAsiaTheme="majorEastAsia"/>
          <w:sz w:val="28"/>
          <w:szCs w:val="28"/>
          <w:u w:val="single"/>
        </w:rPr>
      </w:pPr>
    </w:p>
    <w:p w:rsidR="000224CA" w:rsidRDefault="001172E1" w:rsidP="00924241">
      <w:pPr>
        <w:shd w:val="clear" w:color="auto" w:fill="FFFFFF"/>
        <w:spacing w:before="135" w:after="135" w:line="276" w:lineRule="auto"/>
        <w:jc w:val="both"/>
        <w:outlineLvl w:val="3"/>
        <w:rPr>
          <w:noProof/>
        </w:rPr>
      </w:pPr>
      <w:r w:rsidRPr="00924241">
        <w:rPr>
          <w:rStyle w:val="c3"/>
          <w:rFonts w:ascii="Times New Roman" w:hAnsi="Times New Roman" w:cs="Times New Roman"/>
          <w:sz w:val="28"/>
          <w:szCs w:val="28"/>
        </w:rPr>
        <w:t xml:space="preserve">Упражнения на развитие мелкой моторики так же, как и артикуляционные упражнения должны проводится систематически. Обыгрывание с детьми потешек, стихов в сочетании с движением и музыкой, пальчиковые гимнастики, выкладывание узоров разными видами круп, рисование на манке, штриховки, шнуровки и многое другое способствует развитию мелкой моторики рук. </w:t>
      </w:r>
      <w:r w:rsidR="00182F23" w:rsidRPr="0092424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2241A6" w:rsidRPr="00924241">
        <w:rPr>
          <w:rStyle w:val="c3"/>
          <w:rFonts w:ascii="Times New Roman" w:hAnsi="Times New Roman" w:cs="Times New Roman"/>
          <w:sz w:val="28"/>
          <w:szCs w:val="28"/>
        </w:rPr>
        <w:t xml:space="preserve">Играя с ребёнком, так же можно использовать: </w:t>
      </w:r>
      <w:r w:rsidR="002241A6" w:rsidRPr="0092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224CA" w:rsidRPr="00117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ячики-ежики</w:t>
      </w:r>
      <w:r w:rsidR="002241A6" w:rsidRPr="0092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цветные карандаши, грецкие орехи, бельевые прищепки, шнурки, баночки с крупой, фасолью, камешки </w:t>
      </w:r>
      <w:proofErr w:type="spellStart"/>
      <w:r w:rsidR="002241A6" w:rsidRPr="0092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Марблс</w:t>
      </w:r>
      <w:proofErr w:type="spellEnd"/>
      <w:r w:rsidR="002241A6" w:rsidRPr="00924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74A85" w:rsidRPr="00274A85">
        <w:rPr>
          <w:noProof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274A85" w:rsidTr="00274A85">
        <w:tc>
          <w:tcPr>
            <w:tcW w:w="4868" w:type="dxa"/>
          </w:tcPr>
          <w:p w:rsidR="00274A85" w:rsidRDefault="00274A85" w:rsidP="00274A85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rFonts w:eastAsiaTheme="majorEastAsia"/>
                <w:sz w:val="28"/>
                <w:szCs w:val="28"/>
              </w:rPr>
            </w:pPr>
          </w:p>
          <w:p w:rsidR="00274A85" w:rsidRDefault="00274A85" w:rsidP="00274A85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rFonts w:eastAsiaTheme="majorEastAsia"/>
                <w:sz w:val="28"/>
                <w:szCs w:val="28"/>
              </w:rPr>
            </w:pPr>
          </w:p>
          <w:p w:rsidR="00274A85" w:rsidRDefault="00274A85" w:rsidP="00274A85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rFonts w:eastAsiaTheme="majorEastAsia"/>
                <w:sz w:val="28"/>
                <w:szCs w:val="28"/>
              </w:rPr>
            </w:pPr>
          </w:p>
          <w:p w:rsidR="00274A85" w:rsidRPr="00274A85" w:rsidRDefault="00274A85" w:rsidP="00274A85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274A85">
              <w:rPr>
                <w:rStyle w:val="c1"/>
                <w:rFonts w:eastAsiaTheme="majorEastAsia"/>
                <w:b/>
                <w:i/>
                <w:sz w:val="28"/>
                <w:szCs w:val="28"/>
              </w:rPr>
              <w:t>Речевое дыхание</w:t>
            </w:r>
          </w:p>
          <w:p w:rsidR="00274A85" w:rsidRDefault="00274A85" w:rsidP="00924241">
            <w:pPr>
              <w:spacing w:before="135" w:after="135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8" w:type="dxa"/>
          </w:tcPr>
          <w:p w:rsidR="00274A85" w:rsidRDefault="00274A85" w:rsidP="00924241">
            <w:pPr>
              <w:spacing w:before="135" w:after="135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16C6B13" wp14:editId="475488FA">
                  <wp:extent cx="965835" cy="931653"/>
                  <wp:effectExtent l="171450" t="171450" r="158115" b="154305"/>
                  <wp:docPr id="27" name="Рисунок 27" descr="https://news.bitcoin.com/wp-content/uploads/2017/12/pump-and-du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ews.bitcoin.com/wp-content/uploads/2017/12/pump-and-dum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10"/>
                          <a:stretch/>
                        </pic:blipFill>
                        <pic:spPr bwMode="auto">
                          <a:xfrm>
                            <a:off x="0" y="0"/>
                            <a:ext cx="983061" cy="948269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Речевое дыхание – дыхание в процессе речи, отличается от обычного более глубоким коротким вдохом и ротовым длинным выдохом.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Несовершенства речевого дыхания и их влияние на речь: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ослабленный вдох и выдох, как следствие - тихая речь, затруднение произнесения длинных фраз;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 xml:space="preserve">нерациональное расходование выдыхаемого воздуха ведет к нарушению плавности речи, </w:t>
      </w:r>
      <w:proofErr w:type="spellStart"/>
      <w:r w:rsidRPr="00924241">
        <w:rPr>
          <w:rStyle w:val="c3"/>
          <w:sz w:val="28"/>
          <w:szCs w:val="28"/>
        </w:rPr>
        <w:t>недоговариванию</w:t>
      </w:r>
      <w:proofErr w:type="spellEnd"/>
      <w:r w:rsidRPr="00924241">
        <w:rPr>
          <w:rStyle w:val="c3"/>
          <w:sz w:val="28"/>
          <w:szCs w:val="28"/>
        </w:rPr>
        <w:t xml:space="preserve"> слов и фраз;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произнесение фраз на вдохе - судорожной, нечеткой речи;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неравномерный выдох - речь то громкая, то тихая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Конечно, нарушение речевого дыхания может быть как следствие: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• аденоидных разрастаний;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• общей физической ослабленности;</w:t>
      </w:r>
    </w:p>
    <w:p w:rsidR="001172E1" w:rsidRPr="00924241" w:rsidRDefault="001172E1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• сердечно-сосудистых заболеваний.</w:t>
      </w:r>
    </w:p>
    <w:p w:rsidR="00EE6B4E" w:rsidRPr="00924241" w:rsidRDefault="00EE6B4E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</w:p>
    <w:p w:rsidR="001172E1" w:rsidRPr="00924241" w:rsidRDefault="002241A6" w:rsidP="0092424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4241">
        <w:rPr>
          <w:rStyle w:val="c3"/>
          <w:sz w:val="28"/>
          <w:szCs w:val="28"/>
        </w:rPr>
        <w:t>Игры,</w:t>
      </w:r>
      <w:r w:rsidR="001172E1" w:rsidRPr="00924241">
        <w:rPr>
          <w:rStyle w:val="c3"/>
          <w:sz w:val="28"/>
          <w:szCs w:val="28"/>
        </w:rPr>
        <w:t xml:space="preserve"> направленные на удлинение, развитие силы и плавности воздушной струи: «мыльные пузыри», «дутье на кораблики», надувание игрушек, воздушных шариков, «буря в стакане воды», упрямая свеча, перышки, снежинки.</w:t>
      </w:r>
    </w:p>
    <w:p w:rsidR="001172E1" w:rsidRPr="00924241" w:rsidRDefault="002241A6" w:rsidP="00924241">
      <w:pPr>
        <w:spacing w:before="225" w:after="225" w:line="276" w:lineRule="auto"/>
        <w:ind w:firstLine="36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2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2E1" w:rsidRPr="00924241">
        <w:rPr>
          <w:rStyle w:val="c3"/>
          <w:rFonts w:ascii="Times New Roman" w:hAnsi="Times New Roman" w:cs="Times New Roman"/>
          <w:sz w:val="28"/>
          <w:szCs w:val="28"/>
        </w:rPr>
        <w:t>Систематическая работа по развитию фонематического слуха, артикуляционной и мелкой моторики, речевого дыхания создает благоприятные условия для нормального развития звуковой стороны речи детей дошкольного возраста.</w:t>
      </w:r>
    </w:p>
    <w:p w:rsidR="002241A6" w:rsidRDefault="002241A6" w:rsidP="00224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A6" w:rsidRDefault="002241A6" w:rsidP="00224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A6" w:rsidRDefault="002241A6" w:rsidP="00224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1A6" w:rsidRDefault="002241A6" w:rsidP="00224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A0" w:rsidRDefault="000115A0" w:rsidP="00224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A0" w:rsidRDefault="000115A0" w:rsidP="00224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A0" w:rsidRPr="002241A6" w:rsidRDefault="000115A0" w:rsidP="002241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A0" w:rsidRPr="002241A6" w:rsidRDefault="000115A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15A0" w:rsidRPr="002241A6" w:rsidSect="001172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00395"/>
    <w:multiLevelType w:val="multilevel"/>
    <w:tmpl w:val="1CBC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245A2"/>
    <w:multiLevelType w:val="multilevel"/>
    <w:tmpl w:val="4A2C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1"/>
    <w:rsid w:val="000115A0"/>
    <w:rsid w:val="000224CA"/>
    <w:rsid w:val="001172E1"/>
    <w:rsid w:val="00182F23"/>
    <w:rsid w:val="002241A6"/>
    <w:rsid w:val="00274A85"/>
    <w:rsid w:val="002F58A8"/>
    <w:rsid w:val="005B64A2"/>
    <w:rsid w:val="00924241"/>
    <w:rsid w:val="00E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450F"/>
  <w15:chartTrackingRefBased/>
  <w15:docId w15:val="{3ABA2CA3-8A46-4357-96D4-D15ADF69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72E1"/>
  </w:style>
  <w:style w:type="character" w:customStyle="1" w:styleId="c1">
    <w:name w:val="c1"/>
    <w:basedOn w:val="a0"/>
    <w:rsid w:val="001172E1"/>
  </w:style>
  <w:style w:type="character" w:customStyle="1" w:styleId="10">
    <w:name w:val="Заголовок 1 Знак"/>
    <w:basedOn w:val="a0"/>
    <w:link w:val="1"/>
    <w:uiPriority w:val="9"/>
    <w:rsid w:val="001172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92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95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4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85548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51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7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859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2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088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0403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6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0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50648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193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4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24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66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21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70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4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296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68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6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2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97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89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36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0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9252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44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690615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0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82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7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3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0106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69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197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7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857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39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791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19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68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649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9925689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797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823434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7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65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5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64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3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09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9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09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40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99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1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03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199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047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1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96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9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9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2020-11-29T12:41:00Z</dcterms:created>
  <dcterms:modified xsi:type="dcterms:W3CDTF">2020-11-29T14:43:00Z</dcterms:modified>
</cp:coreProperties>
</file>